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C5D0" w14:textId="1317511F" w:rsidR="00B44332" w:rsidRDefault="000D7505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1E11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margin-left:17.5pt;margin-top:15.15pt;width:493.55pt;height:13.4pt;z-index:251667968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4997C7AB">
          <v:shape id="_x0000_s1106" type="#_x0000_t75" style="position:absolute;margin-left:237.35pt;margin-top:-113.85pt;width:168.7pt;height:78.1pt;z-index:251664896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noProof/>
        </w:rPr>
        <w:pict w14:anchorId="768A93C5">
          <v:shape id="Image 1" o:spid="_x0000_s1105" type="#_x0000_t75" style="position:absolute;margin-left:30.7pt;margin-top:-109.7pt;width:123.05pt;height:120.9pt;z-index:251663872;visibility:visible;mso-wrap-style:square;mso-position-horizontal-relative:text;mso-position-vertical-relative:text;mso-width-relative:page;mso-height-relative:page">
            <v:imagedata r:id="rId9" o:title=""/>
          </v:shape>
        </w:pict>
      </w:r>
      <w:r>
        <w:rPr>
          <w:noProof/>
        </w:rPr>
        <w:pict w14:anchorId="5154EFDD">
          <v:shape id="_x0000_s1089" type="#_x0000_t75" style="position:absolute;margin-left:356.5pt;margin-top:-57.8pt;width:154.55pt;height:74.25pt;z-index:251665920;visibility:visible" o:regroupid="1">
            <v:imagedata r:id="rId10" o:title="" chromakey="white"/>
          </v:shape>
        </w:pict>
      </w:r>
      <w:r w:rsidR="00C22AD1">
        <w:rPr>
          <w:noProof/>
        </w:rPr>
        <w:pict w14:anchorId="27CD4531">
          <v:group id="_x0000_s1103" style="position:absolute;margin-left:345.65pt;margin-top:27.2pt;width:168pt;height:61.35pt;z-index:251656704" coordorigin="7764,3192" coordsize="3360,1227">
            <v:shape id="_x0000_s1053" type="#_x0000_t75" style="position:absolute;left:8264;top:3975;width:2844;height:444;visibility:visible">
              <v:imagedata r:id="rId11" o:title=""/>
            </v:shape>
            <v:shape id="_x0000_s1099" type="#_x0000_t75" style="position:absolute;left:7764;top:3192;width:3360;height:646;visibility:visible">
              <v:imagedata r:id="rId12" o:title=""/>
            </v:shape>
          </v:group>
        </w:pict>
      </w:r>
    </w:p>
    <w:p w14:paraId="2190B918" w14:textId="77777777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4819A336" w14:textId="77777777" w:rsidR="004A34E5" w:rsidRPr="00E03B8B" w:rsidRDefault="00E03B8B" w:rsidP="005C31BE">
      <w:pPr>
        <w:pStyle w:val="Titre1"/>
        <w:ind w:left="426"/>
        <w:rPr>
          <w:color w:val="808080"/>
          <w:sz w:val="28"/>
        </w:rPr>
      </w:pPr>
      <w:r>
        <w:rPr>
          <w:color w:val="808080"/>
          <w:sz w:val="36"/>
        </w:rPr>
        <w:t>SIGNAL</w:t>
      </w:r>
      <w:r w:rsidR="00965C7C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965C7C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  <w:r w:rsidRPr="00E03B8B">
        <w:rPr>
          <w:color w:val="808080"/>
          <w:sz w:val="28"/>
        </w:rPr>
        <w:t>- NUM</w:t>
      </w:r>
      <w:r w:rsidR="00965C7C" w:rsidRPr="00965C7C">
        <w:rPr>
          <w:color w:val="808080"/>
          <w:sz w:val="28"/>
        </w:rPr>
        <w:t>É</w:t>
      </w:r>
      <w:r w:rsidRPr="00E03B8B">
        <w:rPr>
          <w:color w:val="808080"/>
          <w:sz w:val="28"/>
        </w:rPr>
        <w:t>ROS</w:t>
      </w:r>
    </w:p>
    <w:p w14:paraId="1A973220" w14:textId="77777777" w:rsidR="004A34E5" w:rsidRPr="008329B4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329B4">
        <w:rPr>
          <w:rFonts w:ascii="Arial" w:hAnsi="Arial" w:cs="Arial"/>
          <w:bCs/>
          <w:color w:val="808080"/>
        </w:rPr>
        <w:t>P</w:t>
      </w:r>
      <w:r w:rsidR="00E03B8B" w:rsidRPr="008329B4">
        <w:rPr>
          <w:rFonts w:ascii="Arial" w:hAnsi="Arial" w:cs="Arial"/>
          <w:bCs/>
          <w:color w:val="808080"/>
        </w:rPr>
        <w:t>OUR</w:t>
      </w:r>
      <w:r w:rsidR="0048021D" w:rsidRPr="008329B4">
        <w:rPr>
          <w:rFonts w:ascii="Arial" w:hAnsi="Arial" w:cs="Arial"/>
          <w:bCs/>
          <w:color w:val="808080"/>
        </w:rPr>
        <w:t xml:space="preserve"> PROTECTION</w:t>
      </w:r>
      <w:r w:rsidR="00E03B8B" w:rsidRPr="008329B4">
        <w:rPr>
          <w:rFonts w:ascii="Arial" w:hAnsi="Arial" w:cs="Arial"/>
          <w:bCs/>
          <w:color w:val="808080"/>
        </w:rPr>
        <w:t>S</w:t>
      </w:r>
      <w:r w:rsidR="0048021D" w:rsidRPr="008329B4">
        <w:rPr>
          <w:rFonts w:ascii="Arial" w:hAnsi="Arial" w:cs="Arial"/>
          <w:bCs/>
          <w:color w:val="808080"/>
        </w:rPr>
        <w:t xml:space="preserve"> </w:t>
      </w:r>
      <w:r w:rsidR="00E03B8B" w:rsidRPr="008329B4">
        <w:rPr>
          <w:rFonts w:ascii="Arial" w:hAnsi="Arial" w:cs="Arial"/>
          <w:bCs/>
          <w:color w:val="808080"/>
        </w:rPr>
        <w:t xml:space="preserve">½ PORTE </w:t>
      </w:r>
      <w:r w:rsidR="008329B4">
        <w:rPr>
          <w:rFonts w:ascii="Arial" w:hAnsi="Arial" w:cs="Arial"/>
          <w:bCs/>
          <w:color w:val="808080"/>
        </w:rPr>
        <w:t>– 2 MM</w:t>
      </w:r>
    </w:p>
    <w:p w14:paraId="356AB17E" w14:textId="77777777" w:rsidR="00623AB9" w:rsidRPr="008329B4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8329B4">
        <w:rPr>
          <w:rFonts w:ascii="Arial" w:hAnsi="Arial" w:cs="Arial"/>
          <w:bCs/>
          <w:color w:val="808080"/>
        </w:rPr>
        <w:t>EN PANNEAU</w:t>
      </w:r>
      <w:r w:rsidRPr="008329B4">
        <w:rPr>
          <w:noProof/>
        </w:rPr>
        <w:t xml:space="preserve"> </w:t>
      </w:r>
      <w:r w:rsidR="00C87224" w:rsidRPr="008329B4">
        <w:rPr>
          <w:rFonts w:ascii="Arial" w:hAnsi="Arial" w:cs="Arial"/>
          <w:bCs/>
          <w:color w:val="808080"/>
        </w:rPr>
        <w:t>DECOCHOC</w:t>
      </w:r>
      <w:r w:rsidRPr="008329B4">
        <w:rPr>
          <w:rFonts w:ascii="Arial" w:hAnsi="Arial" w:cs="Arial"/>
          <w:bCs/>
          <w:color w:val="808080"/>
        </w:rPr>
        <w:t xml:space="preserve"> OU </w:t>
      </w:r>
      <w:r w:rsidR="00C87224" w:rsidRPr="008329B4">
        <w:rPr>
          <w:rFonts w:ascii="Arial" w:hAnsi="Arial" w:cs="Arial"/>
          <w:bCs/>
          <w:color w:val="808080"/>
        </w:rPr>
        <w:t xml:space="preserve">DECOSMIC </w:t>
      </w:r>
    </w:p>
    <w:p w14:paraId="59280DA2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09FD80A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084CBF4" w14:textId="73258911" w:rsidR="001355D7" w:rsidRPr="00ED5E18" w:rsidRDefault="001355D7" w:rsidP="001355D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7031"/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Numéros de SPM) en PVC rigide antibactérien classé M1 (Bs2d0) et coloré dans la masse. Sa surface est légèrement </w:t>
      </w:r>
      <w:r>
        <w:rPr>
          <w:rFonts w:ascii="Arial" w:hAnsi="Arial" w:cs="Arial"/>
          <w:sz w:val="20"/>
          <w:szCs w:val="20"/>
        </w:rPr>
        <w:t>texturée et matifiée (de type « Hydr’X » de SPM)</w:t>
      </w:r>
      <w:r w:rsidRPr="00ED5E18">
        <w:rPr>
          <w:rFonts w:ascii="Arial" w:hAnsi="Arial" w:cs="Arial"/>
          <w:sz w:val="20"/>
          <w:szCs w:val="20"/>
        </w:rPr>
        <w:t>, son épaisseur de 2 mm et sa hauteur de 400 mm.</w:t>
      </w:r>
    </w:p>
    <w:p w14:paraId="06B8EC40" w14:textId="77777777" w:rsidR="00C22AD1" w:rsidRDefault="001355D7" w:rsidP="00C22AD1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  <w:r w:rsidR="00C22AD1">
        <w:rPr>
          <w:rFonts w:ascii="Arial" w:hAnsi="Arial" w:cs="Arial"/>
          <w:sz w:val="20"/>
          <w:szCs w:val="20"/>
        </w:rPr>
        <w:t xml:space="preserve"> </w:t>
      </w:r>
      <w:r w:rsidR="00C22AD1">
        <w:rPr>
          <w:rFonts w:ascii="Arial" w:hAnsi="Arial" w:cs="Arial"/>
          <w:sz w:val="20"/>
          <w:szCs w:val="20"/>
        </w:rPr>
        <w:t>Plus de 20% du produit est issu de matière recyclée.</w:t>
      </w:r>
    </w:p>
    <w:p w14:paraId="6892499F" w14:textId="274970B5" w:rsidR="001355D7" w:rsidRDefault="001355D7" w:rsidP="001355D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1F4721" w14:textId="2DEC868F" w:rsidR="001355D7" w:rsidRDefault="001355D7" w:rsidP="001355D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14:paraId="1D7B9723" w14:textId="79EC8BA3" w:rsidR="00C619C3" w:rsidRDefault="001355D7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1BFAC2A0">
          <v:shape id="_x0000_s1067" type="#_x0000_t75" style="position:absolute;left:0;text-align:left;margin-left:-41.25pt;margin-top:340.65pt;width:592.8pt;height:71.2pt;z-index:-251647488;visibility:visible" o:regroupid="2">
            <v:imagedata r:id="rId13" o:title="" croptop="54099f"/>
          </v:shape>
        </w:pict>
      </w:r>
      <w:r>
        <w:rPr>
          <w:noProof/>
        </w:rPr>
        <w:pict w14:anchorId="09194BB1">
          <v:shape id="_x0000_s1108" type="#_x0000_t75" style="position:absolute;left:0;text-align:left;margin-left:126.5pt;margin-top:45.75pt;width:192.95pt;height:252.5pt;z-index:251671040;visibility:visible;mso-wrap-style:square;mso-position-horizontal-relative:text;mso-position-vertical-relative:text;mso-width-relative:page;mso-height-relative:page">
            <v:imagedata r:id="rId14" o:title=""/>
          </v:shape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F20B" w14:textId="77777777" w:rsidR="00F466FD" w:rsidRDefault="00F466FD">
      <w:r>
        <w:separator/>
      </w:r>
    </w:p>
  </w:endnote>
  <w:endnote w:type="continuationSeparator" w:id="0">
    <w:p w14:paraId="2287D79F" w14:textId="77777777" w:rsidR="00F466FD" w:rsidRDefault="00F4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F14D" w14:textId="77777777" w:rsidR="00F466FD" w:rsidRDefault="00F466FD">
      <w:r>
        <w:separator/>
      </w:r>
    </w:p>
  </w:footnote>
  <w:footnote w:type="continuationSeparator" w:id="0">
    <w:p w14:paraId="77816A54" w14:textId="77777777" w:rsidR="00F466FD" w:rsidRDefault="00F4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22C5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844BEBA" w14:textId="77777777" w:rsidR="006F4B04" w:rsidRDefault="006F4B04">
    <w:pPr>
      <w:ind w:right="425"/>
      <w:rPr>
        <w:rFonts w:ascii="DIN-Regular" w:hAnsi="DIN-Regular" w:cs="Arial"/>
      </w:rPr>
    </w:pPr>
  </w:p>
  <w:p w14:paraId="4055B345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32CB45C5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3B405907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2EA43FCE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6E3088A4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0D7505"/>
    <w:rsid w:val="001355D7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1453C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66A14"/>
    <w:rsid w:val="00571707"/>
    <w:rsid w:val="005956D6"/>
    <w:rsid w:val="005A70FF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29B4"/>
    <w:rsid w:val="00836376"/>
    <w:rsid w:val="00863613"/>
    <w:rsid w:val="008A3E4F"/>
    <w:rsid w:val="008C35FE"/>
    <w:rsid w:val="008D26A9"/>
    <w:rsid w:val="00965C7C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00705"/>
    <w:rsid w:val="00B108A0"/>
    <w:rsid w:val="00B326AB"/>
    <w:rsid w:val="00B44332"/>
    <w:rsid w:val="00B65208"/>
    <w:rsid w:val="00B847D7"/>
    <w:rsid w:val="00BC3023"/>
    <w:rsid w:val="00BE7F6F"/>
    <w:rsid w:val="00C2145C"/>
    <w:rsid w:val="00C22AD1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3B8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466FD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15305237"/>
  <w15:chartTrackingRefBased/>
  <w15:docId w15:val="{3794897B-1F30-48C7-A389-3F24B24D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2021-01-27T14:16:00Z</cp:lastPrinted>
  <dcterms:created xsi:type="dcterms:W3CDTF">2023-01-09T13:40:00Z</dcterms:created>
  <dcterms:modified xsi:type="dcterms:W3CDTF">2023-01-09T13:40:00Z</dcterms:modified>
</cp:coreProperties>
</file>