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FFB8" w14:textId="77777777" w:rsidR="00B44332" w:rsidRDefault="00316AD1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1F626B81">
          <v:group id="_x0000_s1084" style="position:absolute;margin-left:13.25pt;margin-top:-120.35pt;width:502.2pt;height:145.8pt;z-index:251658240" coordorigin="1116,241" coordsize="10044,29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116;top:241;width:10044;height:2916;visibility:visible">
              <v:imagedata r:id="rId7" o:title="" cropright="1002f"/>
            </v:shape>
            <v:shape id="_x0000_s1083" type="#_x0000_t75" style="position:absolute;left:7728;top:492;width:3228;height:2264;visibility:visible">
              <v:imagedata r:id="rId8" o:title="" croptop="8424f" cropbottom="3276f"/>
            </v:shape>
          </v:group>
        </w:pict>
      </w:r>
      <w:r>
        <w:rPr>
          <w:noProof/>
        </w:rPr>
        <w:pict w14:anchorId="1DC30A09">
          <v:shape id="_x0000_s1078" type="#_x0000_t75" style="position:absolute;margin-left:355.25pt;margin-top:29.65pt;width:160.2pt;height:36.95pt;z-index:251657216;visibility:visible">
            <v:imagedata r:id="rId9" o:title=""/>
          </v:shape>
        </w:pict>
      </w:r>
    </w:p>
    <w:p w14:paraId="50F300FF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157A1799" w14:textId="77777777" w:rsidR="004A34E5" w:rsidRPr="00DE12FE" w:rsidRDefault="00316AD1" w:rsidP="005C31BE">
      <w:pPr>
        <w:pStyle w:val="Titre1"/>
        <w:ind w:left="426"/>
        <w:rPr>
          <w:color w:val="808080"/>
          <w:sz w:val="36"/>
        </w:rPr>
      </w:pPr>
      <w:r>
        <w:rPr>
          <w:noProof/>
          <w:color w:val="808080"/>
          <w:sz w:val="36"/>
        </w:rPr>
        <w:pict w14:anchorId="5E64AA66">
          <v:shape id="Image 1" o:spid="_x0000_s1053" type="#_x0000_t75" style="position:absolute;left:0;text-align:left;margin-left:370.65pt;margin-top:4pt;width:142.2pt;height:22.2pt;z-index:251656192;visibility:visible">
            <v:imagedata r:id="rId10" o:title=""/>
          </v:shape>
        </w:pict>
      </w:r>
      <w:r w:rsidR="00DE12FE" w:rsidRPr="00DE12FE">
        <w:rPr>
          <w:color w:val="808080"/>
          <w:sz w:val="36"/>
        </w:rPr>
        <w:t>PR</w:t>
      </w:r>
      <w:r w:rsidR="00DE12FE">
        <w:rPr>
          <w:color w:val="808080"/>
          <w:sz w:val="36"/>
        </w:rPr>
        <w:t>OTECTA 2</w:t>
      </w:r>
    </w:p>
    <w:p w14:paraId="07E7FDB6" w14:textId="77777777" w:rsidR="004A34E5" w:rsidRPr="00C15716" w:rsidRDefault="00905E25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C15716">
        <w:rPr>
          <w:rFonts w:ascii="Arial" w:hAnsi="Arial" w:cs="Arial"/>
          <w:bCs/>
          <w:color w:val="808080"/>
        </w:rPr>
        <w:t xml:space="preserve">CORNIÈRE ADHÉSIVE </w:t>
      </w:r>
      <w:r w:rsidR="00B77346" w:rsidRPr="00C15716">
        <w:rPr>
          <w:rFonts w:ascii="Arial" w:hAnsi="Arial" w:cs="Arial"/>
          <w:bCs/>
          <w:color w:val="808080"/>
        </w:rPr>
        <w:t>FLEXIBLE</w:t>
      </w:r>
    </w:p>
    <w:p w14:paraId="69FCDA46" w14:textId="77777777" w:rsidR="00B77346" w:rsidRPr="00F64764" w:rsidRDefault="00905E25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8"/>
          <w:szCs w:val="44"/>
        </w:rPr>
      </w:pPr>
      <w:r w:rsidRPr="00C15716">
        <w:rPr>
          <w:rFonts w:ascii="Arial" w:hAnsi="Arial" w:cs="Arial"/>
          <w:bCs/>
          <w:color w:val="808080"/>
        </w:rPr>
        <w:t>À</w:t>
      </w:r>
      <w:r w:rsidR="00B77346" w:rsidRPr="00C15716">
        <w:rPr>
          <w:rFonts w:ascii="Arial" w:hAnsi="Arial" w:cs="Arial"/>
          <w:bCs/>
          <w:color w:val="808080"/>
        </w:rPr>
        <w:t xml:space="preserve"> ANGLE VARIABLE</w:t>
      </w:r>
    </w:p>
    <w:p w14:paraId="244EA13F" w14:textId="70FD0C73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36D39835" w14:textId="77777777" w:rsidR="00316AD1" w:rsidRPr="00F64764" w:rsidRDefault="00316AD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10770B71" w14:textId="77777777" w:rsidR="00316AD1" w:rsidRPr="00AE418F" w:rsidRDefault="00316AD1" w:rsidP="00316AD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474A5">
        <w:rPr>
          <w:rFonts w:ascii="Arial" w:hAnsi="Arial" w:cs="Arial"/>
          <w:sz w:val="20"/>
          <w:szCs w:val="20"/>
        </w:rPr>
        <w:t xml:space="preserve">Description : </w:t>
      </w:r>
      <w:r w:rsidRPr="00AE418F">
        <w:rPr>
          <w:rFonts w:ascii="Arial" w:hAnsi="Arial" w:cs="Arial"/>
          <w:sz w:val="20"/>
          <w:szCs w:val="20"/>
        </w:rPr>
        <w:t xml:space="preserve">fourniture et pose d’une cornière adhésive à angle variable (de </w:t>
      </w:r>
      <w:r>
        <w:rPr>
          <w:rFonts w:ascii="Arial" w:hAnsi="Arial" w:cs="Arial"/>
          <w:sz w:val="20"/>
          <w:szCs w:val="20"/>
        </w:rPr>
        <w:t>5</w:t>
      </w:r>
      <w:r w:rsidRPr="00AE418F">
        <w:rPr>
          <w:rFonts w:ascii="Arial" w:hAnsi="Arial" w:cs="Arial"/>
          <w:sz w:val="20"/>
          <w:szCs w:val="20"/>
        </w:rPr>
        <w:t>0° à 1</w:t>
      </w:r>
      <w:r>
        <w:rPr>
          <w:rFonts w:ascii="Arial" w:hAnsi="Arial" w:cs="Arial"/>
          <w:sz w:val="20"/>
          <w:szCs w:val="20"/>
        </w:rPr>
        <w:t>5</w:t>
      </w:r>
      <w:r w:rsidRPr="00AE418F">
        <w:rPr>
          <w:rFonts w:ascii="Arial" w:hAnsi="Arial" w:cs="Arial"/>
          <w:sz w:val="20"/>
          <w:szCs w:val="20"/>
        </w:rPr>
        <w:t xml:space="preserve">5°) avec liseré flexible d’une largeur d’ailes de 60 mm (cote intérieure) (de type </w:t>
      </w:r>
      <w:proofErr w:type="spellStart"/>
      <w:r w:rsidRPr="00AE418F">
        <w:rPr>
          <w:rFonts w:ascii="Arial" w:hAnsi="Arial" w:cs="Arial"/>
          <w:sz w:val="20"/>
          <w:szCs w:val="20"/>
        </w:rPr>
        <w:t>Protecta</w:t>
      </w:r>
      <w:proofErr w:type="spellEnd"/>
      <w:r w:rsidRPr="00AE418F">
        <w:rPr>
          <w:rFonts w:ascii="Arial" w:hAnsi="Arial" w:cs="Arial"/>
          <w:sz w:val="20"/>
          <w:szCs w:val="20"/>
        </w:rPr>
        <w:t xml:space="preserve"> 2 de SPM). Elle est constituée d’un profilé en PVC antibactérien lisse </w:t>
      </w:r>
      <w:proofErr w:type="gramStart"/>
      <w:r w:rsidRPr="00AE418F">
        <w:rPr>
          <w:rFonts w:ascii="Arial" w:hAnsi="Arial" w:cs="Arial"/>
          <w:sz w:val="20"/>
          <w:szCs w:val="20"/>
        </w:rPr>
        <w:t>classé</w:t>
      </w:r>
      <w:proofErr w:type="gramEnd"/>
      <w:r w:rsidRPr="00AE418F">
        <w:rPr>
          <w:rFonts w:ascii="Arial" w:hAnsi="Arial" w:cs="Arial"/>
          <w:sz w:val="20"/>
          <w:szCs w:val="20"/>
        </w:rPr>
        <w:t xml:space="preserve"> M1 (Bs2d0) et coloré dans la masse d’une épaisseur de 2 </w:t>
      </w:r>
      <w:proofErr w:type="spellStart"/>
      <w:r w:rsidRPr="00AE418F">
        <w:rPr>
          <w:rFonts w:ascii="Arial" w:hAnsi="Arial" w:cs="Arial"/>
          <w:sz w:val="20"/>
          <w:szCs w:val="20"/>
        </w:rPr>
        <w:t>mm.</w:t>
      </w:r>
      <w:proofErr w:type="spellEnd"/>
      <w:r w:rsidRPr="00AE418F">
        <w:rPr>
          <w:rFonts w:ascii="Arial" w:hAnsi="Arial" w:cs="Arial"/>
          <w:sz w:val="20"/>
          <w:szCs w:val="20"/>
        </w:rPr>
        <w:t xml:space="preserve"> Sa partie centrale arrondie et flexible forme un liseré décoratif et non blessant. Pour limiter le nettoyage avant réception, un film de protection est exigé. Elle est munie de 2 bandes d’adhésif mousse double face pour la fixation.</w:t>
      </w:r>
    </w:p>
    <w:p w14:paraId="41FEB4EF" w14:textId="77777777" w:rsidR="00316AD1" w:rsidRPr="00AE418F" w:rsidRDefault="00316AD1" w:rsidP="00316AD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474A5">
        <w:rPr>
          <w:rFonts w:ascii="Arial" w:hAnsi="Arial" w:cs="Arial"/>
          <w:sz w:val="20"/>
          <w:szCs w:val="20"/>
        </w:rPr>
        <w:t xml:space="preserve">Environnement : </w:t>
      </w:r>
      <w:r w:rsidRPr="00AE418F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63700838" w14:textId="77777777" w:rsidR="00316AD1" w:rsidRDefault="00316AD1" w:rsidP="00316AD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9249A6">
        <w:rPr>
          <w:rFonts w:ascii="Arial" w:hAnsi="Arial" w:cs="Arial"/>
          <w:sz w:val="20"/>
          <w:szCs w:val="20"/>
        </w:rPr>
        <w:t>Coloris : au choix du maître d’œuvre dans la gamme du fabrican</w:t>
      </w:r>
      <w:r>
        <w:rPr>
          <w:rFonts w:ascii="Arial" w:hAnsi="Arial" w:cs="Arial"/>
          <w:sz w:val="20"/>
          <w:szCs w:val="20"/>
        </w:rPr>
        <w:t>t.</w:t>
      </w:r>
    </w:p>
    <w:p w14:paraId="5BF82C8D" w14:textId="77777777" w:rsidR="00316AD1" w:rsidRPr="00AE418F" w:rsidRDefault="00316AD1" w:rsidP="00316AD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87E30">
        <w:rPr>
          <w:rFonts w:ascii="Arial" w:hAnsi="Arial" w:cs="Arial"/>
          <w:sz w:val="20"/>
          <w:szCs w:val="20"/>
        </w:rPr>
        <w:t xml:space="preserve">Mode de pose : </w:t>
      </w:r>
      <w:r w:rsidRPr="00AE418F">
        <w:rPr>
          <w:rFonts w:ascii="Arial" w:hAnsi="Arial" w:cs="Arial"/>
          <w:sz w:val="20"/>
          <w:szCs w:val="20"/>
        </w:rPr>
        <w:t>par adhésivage. Un renfort de collage avec le mastic-colle universel SPM est recommandé.</w:t>
      </w:r>
    </w:p>
    <w:p w14:paraId="66E2A1B4" w14:textId="56D722FA" w:rsidR="00C619C3" w:rsidRDefault="00316AD1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3D4D5413">
          <v:group id="_x0000_s1090" style="position:absolute;left:0;text-align:left;margin-left:-41.35pt;margin-top:10.2pt;width:601.7pt;height:382.95pt;z-index:251665408" coordorigin="24,9149" coordsize="12034,7659">
            <v:shape id="_x0000_s1072" type="#_x0000_t75" style="position:absolute;left:24;top:15449;width:12034;height:1359;visibility:visible" o:regroupid="1">
              <v:imagedata r:id="rId11" o:title=""/>
            </v:shape>
            <v:shape id="_x0000_s1088" type="#_x0000_t75" style="position:absolute;left:408;top:9149;width:7380;height:6345;visibility:visible;mso-wrap-style:square;mso-position-horizontal-relative:text;mso-position-vertical-relative:text;mso-width-relative:page;mso-height-relative:page">
              <v:imagedata r:id="rId12" o:title=""/>
            </v:shape>
            <v:shape id="_x0000_s1089" type="#_x0000_t75" style="position:absolute;left:7956;top:9875;width:3945;height:3660;visibility:visible;mso-wrap-style:square;mso-position-horizontal-relative:text;mso-position-vertical-relative:text;mso-width-relative:page;mso-height-relative:page">
              <v:imagedata r:id="rId13" o:title=""/>
            </v:shape>
          </v:group>
        </w:pict>
      </w: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4689" w14:textId="77777777" w:rsidR="000804FE" w:rsidRDefault="000804FE">
      <w:r>
        <w:separator/>
      </w:r>
    </w:p>
  </w:endnote>
  <w:endnote w:type="continuationSeparator" w:id="0">
    <w:p w14:paraId="05B1BC5E" w14:textId="77777777" w:rsidR="000804FE" w:rsidRDefault="0008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B193" w14:textId="77777777" w:rsidR="000804FE" w:rsidRDefault="000804FE">
      <w:r>
        <w:separator/>
      </w:r>
    </w:p>
  </w:footnote>
  <w:footnote w:type="continuationSeparator" w:id="0">
    <w:p w14:paraId="0E8CD742" w14:textId="77777777" w:rsidR="000804FE" w:rsidRDefault="0008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658E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7DD7D15F" w14:textId="77777777" w:rsidR="006F4B04" w:rsidRDefault="006F4B04">
    <w:pPr>
      <w:ind w:right="425"/>
      <w:rPr>
        <w:rFonts w:ascii="DIN-Regular" w:hAnsi="DIN-Regular" w:cs="Arial"/>
      </w:rPr>
    </w:pPr>
  </w:p>
  <w:p w14:paraId="5B883314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131C72FD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45741CE4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12852D86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1A30273A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6956"/>
    <w:rsid w:val="00034AFB"/>
    <w:rsid w:val="00060FFA"/>
    <w:rsid w:val="000615C1"/>
    <w:rsid w:val="000804FE"/>
    <w:rsid w:val="000C779C"/>
    <w:rsid w:val="001470AA"/>
    <w:rsid w:val="001A36D8"/>
    <w:rsid w:val="0021647B"/>
    <w:rsid w:val="00243C97"/>
    <w:rsid w:val="0024668B"/>
    <w:rsid w:val="00267F0D"/>
    <w:rsid w:val="002D76A7"/>
    <w:rsid w:val="002E3668"/>
    <w:rsid w:val="00301412"/>
    <w:rsid w:val="00316266"/>
    <w:rsid w:val="00316AD1"/>
    <w:rsid w:val="003307A6"/>
    <w:rsid w:val="00334530"/>
    <w:rsid w:val="003431CD"/>
    <w:rsid w:val="00350F3F"/>
    <w:rsid w:val="0036017E"/>
    <w:rsid w:val="00382CF0"/>
    <w:rsid w:val="003B1145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56D6"/>
    <w:rsid w:val="005C31BE"/>
    <w:rsid w:val="005D2C09"/>
    <w:rsid w:val="006202C0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410E1"/>
    <w:rsid w:val="00787872"/>
    <w:rsid w:val="00790A3E"/>
    <w:rsid w:val="007D76D9"/>
    <w:rsid w:val="007F09A5"/>
    <w:rsid w:val="00806059"/>
    <w:rsid w:val="00810546"/>
    <w:rsid w:val="00836376"/>
    <w:rsid w:val="00862CAD"/>
    <w:rsid w:val="00863613"/>
    <w:rsid w:val="00884CF5"/>
    <w:rsid w:val="008A3E4F"/>
    <w:rsid w:val="008C35FE"/>
    <w:rsid w:val="008D26A9"/>
    <w:rsid w:val="00905E25"/>
    <w:rsid w:val="009662D1"/>
    <w:rsid w:val="00A06DCF"/>
    <w:rsid w:val="00A0738E"/>
    <w:rsid w:val="00A10466"/>
    <w:rsid w:val="00A15BE2"/>
    <w:rsid w:val="00A35EE3"/>
    <w:rsid w:val="00A40E33"/>
    <w:rsid w:val="00A801D5"/>
    <w:rsid w:val="00A8152E"/>
    <w:rsid w:val="00A81BC6"/>
    <w:rsid w:val="00AB4CCF"/>
    <w:rsid w:val="00AD2FF0"/>
    <w:rsid w:val="00B108A0"/>
    <w:rsid w:val="00B326AB"/>
    <w:rsid w:val="00B44332"/>
    <w:rsid w:val="00B45045"/>
    <w:rsid w:val="00B65208"/>
    <w:rsid w:val="00B77346"/>
    <w:rsid w:val="00BC3023"/>
    <w:rsid w:val="00BE1DB5"/>
    <w:rsid w:val="00BE7F6F"/>
    <w:rsid w:val="00C15716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E12FE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0278D"/>
    <w:rsid w:val="00F64764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70DA9D3D"/>
  <w15:chartTrackingRefBased/>
  <w15:docId w15:val="{C39D2CFF-E07E-4B86-9FB5-25F18E4F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2021-01-27T13:41:00Z</cp:lastPrinted>
  <dcterms:created xsi:type="dcterms:W3CDTF">2021-01-27T13:42:00Z</dcterms:created>
  <dcterms:modified xsi:type="dcterms:W3CDTF">2022-04-22T12:59:00Z</dcterms:modified>
</cp:coreProperties>
</file>